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003B3" w14:textId="77777777" w:rsidR="00AD11E6" w:rsidRDefault="00AD11E6" w:rsidP="00A709F8">
      <w:pPr>
        <w:jc w:val="both"/>
        <w:rPr>
          <w:rFonts w:cstheme="minorHAnsi"/>
          <w:i/>
          <w:iCs/>
        </w:rPr>
      </w:pPr>
    </w:p>
    <w:p w14:paraId="3935BAD5" w14:textId="77777777" w:rsidR="00AD11E6" w:rsidRDefault="00AD11E6" w:rsidP="00A709F8">
      <w:pPr>
        <w:jc w:val="both"/>
        <w:rPr>
          <w:rFonts w:cstheme="minorHAnsi"/>
          <w:i/>
          <w:iCs/>
        </w:rPr>
      </w:pPr>
    </w:p>
    <w:p w14:paraId="2CDD67CC" w14:textId="420AF3BF" w:rsidR="00416111" w:rsidRPr="00A709F8" w:rsidRDefault="00416111" w:rsidP="00A709F8">
      <w:pPr>
        <w:jc w:val="both"/>
        <w:rPr>
          <w:rFonts w:cstheme="minorHAnsi"/>
          <w:i/>
          <w:iCs/>
        </w:rPr>
      </w:pPr>
      <w:r w:rsidRPr="00A709F8">
        <w:rPr>
          <w:rFonts w:cstheme="minorHAnsi"/>
          <w:i/>
          <w:iCs/>
        </w:rPr>
        <w:t>Lima, 27 de marzo de 2020</w:t>
      </w:r>
    </w:p>
    <w:p w14:paraId="7158955D" w14:textId="7AC6F281" w:rsidR="00416111" w:rsidRDefault="00416111" w:rsidP="00E124D0">
      <w:pPr>
        <w:spacing w:after="0" w:line="240" w:lineRule="auto"/>
        <w:jc w:val="both"/>
        <w:rPr>
          <w:rFonts w:cstheme="minorHAnsi"/>
          <w:i/>
          <w:iCs/>
        </w:rPr>
      </w:pPr>
      <w:r w:rsidRPr="00A709F8">
        <w:rPr>
          <w:rFonts w:cstheme="minorHAnsi"/>
          <w:i/>
          <w:iCs/>
        </w:rPr>
        <w:t>Señor</w:t>
      </w:r>
    </w:p>
    <w:p w14:paraId="3D522D29" w14:textId="5A14A7AC" w:rsidR="00E124D0" w:rsidRPr="00AD11E6" w:rsidRDefault="00E124D0" w:rsidP="00E124D0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AD11E6">
        <w:rPr>
          <w:rFonts w:cstheme="minorHAnsi"/>
          <w:b/>
          <w:bCs/>
          <w:i/>
          <w:iCs/>
        </w:rPr>
        <w:t>OMAR GUTIERREZ</w:t>
      </w:r>
      <w:r w:rsidR="00AD11E6" w:rsidRPr="00AD11E6">
        <w:rPr>
          <w:rFonts w:cstheme="minorHAnsi"/>
          <w:b/>
          <w:bCs/>
          <w:i/>
          <w:iCs/>
        </w:rPr>
        <w:t xml:space="preserve"> OCHOA</w:t>
      </w:r>
    </w:p>
    <w:p w14:paraId="4824FF61" w14:textId="78938DC0" w:rsidR="00416111" w:rsidRPr="00A709F8" w:rsidRDefault="00E124D0" w:rsidP="00E124D0">
      <w:pPr>
        <w:spacing w:after="0" w:line="240" w:lineRule="auto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Superintendente Adjunto </w:t>
      </w:r>
      <w:r w:rsidR="00AD11E6">
        <w:rPr>
          <w:rFonts w:cstheme="minorHAnsi"/>
          <w:i/>
          <w:iCs/>
        </w:rPr>
        <w:t xml:space="preserve">Superintendencia de Supervisión Prudencial </w:t>
      </w:r>
    </w:p>
    <w:p w14:paraId="61BEB295" w14:textId="26E34628" w:rsidR="00416111" w:rsidRPr="00A709F8" w:rsidRDefault="00416111" w:rsidP="00E124D0">
      <w:pPr>
        <w:spacing w:after="0" w:line="240" w:lineRule="auto"/>
        <w:jc w:val="both"/>
        <w:rPr>
          <w:rFonts w:cstheme="minorHAnsi"/>
          <w:i/>
          <w:iCs/>
        </w:rPr>
      </w:pPr>
      <w:proofErr w:type="gramStart"/>
      <w:r w:rsidRPr="00A709F8">
        <w:rPr>
          <w:rFonts w:cstheme="minorHAnsi"/>
          <w:i/>
          <w:iCs/>
        </w:rPr>
        <w:t>Presente.-</w:t>
      </w:r>
      <w:proofErr w:type="gramEnd"/>
    </w:p>
    <w:p w14:paraId="585ED95C" w14:textId="23A61DBB" w:rsidR="00416111" w:rsidRDefault="00416111" w:rsidP="00E124D0">
      <w:pPr>
        <w:spacing w:after="0" w:line="240" w:lineRule="auto"/>
        <w:jc w:val="both"/>
        <w:rPr>
          <w:i/>
          <w:iCs/>
        </w:rPr>
      </w:pPr>
    </w:p>
    <w:p w14:paraId="36CF4183" w14:textId="40D03B41" w:rsidR="005C57CE" w:rsidRPr="005C57CE" w:rsidRDefault="005C57CE" w:rsidP="00E124D0">
      <w:pPr>
        <w:spacing w:after="0" w:line="240" w:lineRule="auto"/>
        <w:jc w:val="both"/>
        <w:rPr>
          <w:i/>
          <w:iCs/>
          <w:u w:val="single"/>
        </w:rPr>
      </w:pPr>
      <w:r w:rsidRPr="005C57CE">
        <w:rPr>
          <w:i/>
          <w:iCs/>
          <w:u w:val="single"/>
        </w:rPr>
        <w:t>Referencia: Hecho de Importancia</w:t>
      </w:r>
    </w:p>
    <w:p w14:paraId="20B039CC" w14:textId="77777777" w:rsidR="005C57CE" w:rsidRDefault="005C57CE" w:rsidP="00E124D0">
      <w:pPr>
        <w:spacing w:after="0" w:line="240" w:lineRule="auto"/>
        <w:jc w:val="both"/>
        <w:rPr>
          <w:i/>
          <w:iCs/>
        </w:rPr>
      </w:pPr>
    </w:p>
    <w:p w14:paraId="3FE865E3" w14:textId="62D6937D" w:rsidR="00416111" w:rsidRDefault="00416111" w:rsidP="00A709F8">
      <w:pPr>
        <w:jc w:val="both"/>
        <w:rPr>
          <w:i/>
          <w:iCs/>
        </w:rPr>
      </w:pPr>
      <w:r>
        <w:rPr>
          <w:i/>
          <w:iCs/>
        </w:rPr>
        <w:t>De nuestra consideración:</w:t>
      </w:r>
    </w:p>
    <w:p w14:paraId="5CE51D84" w14:textId="7F04126E" w:rsidR="00416111" w:rsidRDefault="00416111" w:rsidP="00A709F8">
      <w:pPr>
        <w:jc w:val="both"/>
        <w:rPr>
          <w:i/>
          <w:iCs/>
        </w:rPr>
      </w:pPr>
      <w:r>
        <w:rPr>
          <w:i/>
          <w:iCs/>
        </w:rPr>
        <w:t>Por medio de la presente, y de acuerdo con los hechos de importancia, públicos e informados el día 5 de marzo de 2020 en los diarios Expreso y Boletín Diario Oficial El Peruano, la Junta Obligatoria Anual de Accionistas de Promoinvest Sociedad Administradora de Fondos S.A.A., fue convocada para llevarse a cabo, en primera convocatoria</w:t>
      </w:r>
      <w:r w:rsidR="00E124D0">
        <w:rPr>
          <w:i/>
          <w:iCs/>
        </w:rPr>
        <w:t>,</w:t>
      </w:r>
      <w:r>
        <w:rPr>
          <w:i/>
          <w:iCs/>
        </w:rPr>
        <w:t xml:space="preserve"> el día </w:t>
      </w:r>
      <w:r w:rsidR="005C57CE">
        <w:rPr>
          <w:i/>
          <w:iCs/>
        </w:rPr>
        <w:t xml:space="preserve">lunes </w:t>
      </w:r>
      <w:r>
        <w:rPr>
          <w:i/>
          <w:iCs/>
        </w:rPr>
        <w:t>30 de marzo del 2020 y en segunda convocatoria</w:t>
      </w:r>
      <w:r w:rsidR="00E124D0">
        <w:rPr>
          <w:i/>
          <w:iCs/>
        </w:rPr>
        <w:t>,</w:t>
      </w:r>
      <w:r>
        <w:rPr>
          <w:i/>
          <w:iCs/>
        </w:rPr>
        <w:t xml:space="preserve"> el día </w:t>
      </w:r>
      <w:r w:rsidR="005C57CE">
        <w:rPr>
          <w:i/>
          <w:iCs/>
        </w:rPr>
        <w:t>lunes 6</w:t>
      </w:r>
      <w:r>
        <w:rPr>
          <w:i/>
          <w:iCs/>
        </w:rPr>
        <w:t xml:space="preserve"> de abril del 2020 a horas 09:00, en las oficinas de la </w:t>
      </w:r>
      <w:r w:rsidR="00E124D0">
        <w:rPr>
          <w:i/>
          <w:iCs/>
        </w:rPr>
        <w:t>S</w:t>
      </w:r>
      <w:r>
        <w:rPr>
          <w:i/>
          <w:iCs/>
        </w:rPr>
        <w:t>ociedad ubicadas en</w:t>
      </w:r>
      <w:r w:rsidR="00E124D0">
        <w:rPr>
          <w:i/>
          <w:iCs/>
        </w:rPr>
        <w:t>,</w:t>
      </w:r>
      <w:r>
        <w:rPr>
          <w:i/>
          <w:iCs/>
        </w:rPr>
        <w:t xml:space="preserve"> Av. Del Pinar N°180, oficina 1203, Chacarilla del Estanque, Santiago de Surco, Lima, Perú.</w:t>
      </w:r>
    </w:p>
    <w:p w14:paraId="2CA0EA5D" w14:textId="719A3E57" w:rsidR="00416111" w:rsidRDefault="00416111" w:rsidP="00A709F8">
      <w:pPr>
        <w:jc w:val="both"/>
        <w:rPr>
          <w:i/>
          <w:iCs/>
        </w:rPr>
      </w:pPr>
      <w:r>
        <w:rPr>
          <w:i/>
          <w:iCs/>
        </w:rPr>
        <w:t xml:space="preserve">Sin embargo, debido al estado de emergencia nacional </w:t>
      </w:r>
      <w:r w:rsidR="00E124D0">
        <w:rPr>
          <w:i/>
          <w:iCs/>
        </w:rPr>
        <w:t xml:space="preserve">y a las medidas excepcionales y temporales </w:t>
      </w:r>
      <w:r>
        <w:rPr>
          <w:i/>
          <w:iCs/>
        </w:rPr>
        <w:t>decretad</w:t>
      </w:r>
      <w:r w:rsidR="00E124D0">
        <w:rPr>
          <w:i/>
          <w:iCs/>
        </w:rPr>
        <w:t>as</w:t>
      </w:r>
      <w:r>
        <w:rPr>
          <w:i/>
          <w:iCs/>
        </w:rPr>
        <w:t xml:space="preserve"> por el gobierno peruano</w:t>
      </w:r>
      <w:r w:rsidR="00E124D0">
        <w:rPr>
          <w:i/>
          <w:iCs/>
        </w:rPr>
        <w:t>,</w:t>
      </w:r>
      <w:r>
        <w:rPr>
          <w:i/>
          <w:iCs/>
        </w:rPr>
        <w:t xml:space="preserve"> para prevenir la propagación del COVID-19 en el territorio nacional, </w:t>
      </w:r>
      <w:r w:rsidR="00E124D0">
        <w:rPr>
          <w:i/>
          <w:iCs/>
        </w:rPr>
        <w:t xml:space="preserve">entre las cuales se ordena </w:t>
      </w:r>
      <w:r>
        <w:rPr>
          <w:i/>
          <w:iCs/>
        </w:rPr>
        <w:t xml:space="preserve">el aislamiento social y </w:t>
      </w:r>
      <w:r w:rsidR="00E124D0">
        <w:rPr>
          <w:i/>
          <w:iCs/>
        </w:rPr>
        <w:t xml:space="preserve">la limitación del </w:t>
      </w:r>
      <w:r w:rsidR="004365AA">
        <w:rPr>
          <w:i/>
          <w:iCs/>
        </w:rPr>
        <w:t xml:space="preserve">ejercicio de libre tránsito durante el tiempo que se mantenga el estado de emergencia, </w:t>
      </w:r>
      <w:r w:rsidR="00BC78C5">
        <w:rPr>
          <w:i/>
          <w:iCs/>
        </w:rPr>
        <w:t>resulta</w:t>
      </w:r>
      <w:r w:rsidR="004365AA">
        <w:rPr>
          <w:i/>
          <w:iCs/>
        </w:rPr>
        <w:t xml:space="preserve"> materialmente imposible llevar a cabo la sesión programada para el</w:t>
      </w:r>
      <w:r w:rsidR="005C57CE">
        <w:rPr>
          <w:i/>
          <w:iCs/>
        </w:rPr>
        <w:t xml:space="preserve"> lunes</w:t>
      </w:r>
      <w:r w:rsidR="004365AA">
        <w:rPr>
          <w:i/>
          <w:iCs/>
        </w:rPr>
        <w:t xml:space="preserve"> 30 de marzo de 2020.</w:t>
      </w:r>
    </w:p>
    <w:p w14:paraId="2E248541" w14:textId="415A0049" w:rsidR="00AF2A3E" w:rsidRDefault="00AF2A3E" w:rsidP="00A709F8">
      <w:pPr>
        <w:jc w:val="both"/>
        <w:rPr>
          <w:i/>
          <w:iCs/>
        </w:rPr>
      </w:pPr>
      <w:r>
        <w:rPr>
          <w:i/>
          <w:iCs/>
        </w:rPr>
        <w:t>En ese sentido, para garantizar la seguridad de nuestros accionistas y colaboradores, el Directorio de Promoinvest SAF S.A.A., en sesión extraordinaria</w:t>
      </w:r>
      <w:r w:rsidR="00BC78C5">
        <w:rPr>
          <w:i/>
          <w:iCs/>
        </w:rPr>
        <w:t>,</w:t>
      </w:r>
      <w:r>
        <w:rPr>
          <w:i/>
          <w:iCs/>
        </w:rPr>
        <w:t xml:space="preserve"> no presencial</w:t>
      </w:r>
      <w:r w:rsidR="00BC78C5">
        <w:rPr>
          <w:i/>
          <w:iCs/>
        </w:rPr>
        <w:t>,</w:t>
      </w:r>
      <w:r>
        <w:rPr>
          <w:i/>
          <w:iCs/>
        </w:rPr>
        <w:t xml:space="preserve"> celebrada el día de hoy 27 de marzo de 2020, acordó la postergación de la Junta Obligatoria Anual de Accionistas, hasta una nueva fecha</w:t>
      </w:r>
      <w:r w:rsidR="00BC78C5">
        <w:rPr>
          <w:i/>
          <w:iCs/>
        </w:rPr>
        <w:t>,</w:t>
      </w:r>
      <w:r>
        <w:rPr>
          <w:i/>
          <w:iCs/>
        </w:rPr>
        <w:t xml:space="preserve"> que será informada oportunamente a los accionistas y al mercado en general, según la legislación aplicable a la Sociedad.</w:t>
      </w:r>
    </w:p>
    <w:p w14:paraId="3F9C8E2A" w14:textId="0A44A7CB" w:rsidR="00AF2A3E" w:rsidRDefault="00AF2A3E" w:rsidP="00A709F8">
      <w:pPr>
        <w:jc w:val="both"/>
        <w:rPr>
          <w:i/>
          <w:iCs/>
        </w:rPr>
      </w:pPr>
      <w:r>
        <w:rPr>
          <w:i/>
          <w:iCs/>
        </w:rPr>
        <w:t xml:space="preserve">El presente comunicado, será publicado en la página web de la Sociedad Administradora, </w:t>
      </w:r>
      <w:hyperlink r:id="rId4" w:history="1">
        <w:r w:rsidR="00BC78C5" w:rsidRPr="00541251">
          <w:rPr>
            <w:rStyle w:val="Hipervnculo"/>
            <w:i/>
            <w:iCs/>
          </w:rPr>
          <w:t>www.promoinvest.com.pe</w:t>
        </w:r>
      </w:hyperlink>
      <w:r w:rsidR="00BC78C5">
        <w:rPr>
          <w:i/>
          <w:iCs/>
        </w:rPr>
        <w:t xml:space="preserve"> </w:t>
      </w:r>
      <w:r>
        <w:rPr>
          <w:i/>
          <w:iCs/>
        </w:rPr>
        <w:t>a partir de la fecha</w:t>
      </w:r>
      <w:r w:rsidR="00BC78C5">
        <w:rPr>
          <w:i/>
          <w:iCs/>
        </w:rPr>
        <w:t xml:space="preserve">, en atención a la protección de nuestros accionistas minoritarios. </w:t>
      </w:r>
      <w:r>
        <w:rPr>
          <w:i/>
          <w:iCs/>
        </w:rPr>
        <w:t xml:space="preserve"> </w:t>
      </w:r>
    </w:p>
    <w:p w14:paraId="419D9BBF" w14:textId="77777777" w:rsidR="00AF2A3E" w:rsidRDefault="00AF2A3E">
      <w:pPr>
        <w:rPr>
          <w:i/>
          <w:iCs/>
        </w:rPr>
      </w:pPr>
    </w:p>
    <w:p w14:paraId="2FF5C1F0" w14:textId="77777777" w:rsidR="00AF2A3E" w:rsidRDefault="00AF2A3E">
      <w:pPr>
        <w:rPr>
          <w:i/>
          <w:iCs/>
        </w:rPr>
      </w:pPr>
      <w:r>
        <w:rPr>
          <w:i/>
          <w:iCs/>
        </w:rPr>
        <w:t xml:space="preserve">Sin otro particular, quedamos de Uds. </w:t>
      </w:r>
    </w:p>
    <w:p w14:paraId="5097BBD8" w14:textId="77777777" w:rsidR="00AF2A3E" w:rsidRDefault="00AF2A3E">
      <w:pPr>
        <w:rPr>
          <w:i/>
          <w:iCs/>
        </w:rPr>
      </w:pPr>
    </w:p>
    <w:p w14:paraId="382C2626" w14:textId="77777777" w:rsidR="00AF2A3E" w:rsidRDefault="00AF2A3E">
      <w:pPr>
        <w:rPr>
          <w:i/>
          <w:iCs/>
        </w:rPr>
      </w:pPr>
      <w:r>
        <w:rPr>
          <w:i/>
          <w:iCs/>
        </w:rPr>
        <w:t xml:space="preserve">Atentamente, </w:t>
      </w:r>
    </w:p>
    <w:p w14:paraId="3D250D29" w14:textId="77777777" w:rsidR="00AF2A3E" w:rsidRDefault="00AF2A3E">
      <w:pPr>
        <w:rPr>
          <w:i/>
          <w:iCs/>
        </w:rPr>
      </w:pPr>
    </w:p>
    <w:p w14:paraId="7BD95BD7" w14:textId="77777777" w:rsidR="00AF2A3E" w:rsidRPr="00A709F8" w:rsidRDefault="00AF2A3E" w:rsidP="00BC78C5">
      <w:pPr>
        <w:spacing w:after="0" w:line="240" w:lineRule="auto"/>
        <w:jc w:val="center"/>
        <w:rPr>
          <w:b/>
          <w:bCs/>
          <w:i/>
          <w:iCs/>
        </w:rPr>
      </w:pPr>
      <w:r w:rsidRPr="00A709F8">
        <w:rPr>
          <w:b/>
          <w:bCs/>
          <w:i/>
          <w:iCs/>
        </w:rPr>
        <w:t>JUAN MIGUEL LUIS BÁKULA BUDGE</w:t>
      </w:r>
    </w:p>
    <w:p w14:paraId="470E5A8C" w14:textId="06E5DCE2" w:rsidR="004365AA" w:rsidRDefault="00AF2A3E" w:rsidP="00BC78C5">
      <w:pPr>
        <w:spacing w:after="0" w:line="240" w:lineRule="auto"/>
        <w:jc w:val="center"/>
        <w:rPr>
          <w:i/>
          <w:iCs/>
        </w:rPr>
      </w:pPr>
      <w:r>
        <w:rPr>
          <w:i/>
          <w:iCs/>
        </w:rPr>
        <w:t>Director Gerente</w:t>
      </w:r>
    </w:p>
    <w:p w14:paraId="3D653820" w14:textId="6F27063A" w:rsidR="00AF2A3E" w:rsidRDefault="00AF2A3E" w:rsidP="00BC78C5">
      <w:pPr>
        <w:spacing w:after="0" w:line="240" w:lineRule="auto"/>
        <w:jc w:val="center"/>
        <w:rPr>
          <w:i/>
          <w:iCs/>
        </w:rPr>
      </w:pPr>
    </w:p>
    <w:p w14:paraId="4726E0C5" w14:textId="3989CF97" w:rsidR="00AF2A3E" w:rsidRDefault="00AF2A3E" w:rsidP="00BC78C5">
      <w:pPr>
        <w:spacing w:after="0" w:line="240" w:lineRule="auto"/>
        <w:jc w:val="center"/>
        <w:rPr>
          <w:i/>
          <w:iCs/>
        </w:rPr>
      </w:pPr>
    </w:p>
    <w:p w14:paraId="76EDAE84" w14:textId="77777777" w:rsidR="00AF2A3E" w:rsidRPr="00416111" w:rsidRDefault="00AF2A3E" w:rsidP="00BC78C5">
      <w:pPr>
        <w:jc w:val="center"/>
        <w:rPr>
          <w:i/>
          <w:iCs/>
        </w:rPr>
      </w:pPr>
      <w:bookmarkStart w:id="0" w:name="_GoBack"/>
      <w:bookmarkEnd w:id="0"/>
    </w:p>
    <w:sectPr w:rsidR="00AF2A3E" w:rsidRPr="004161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111"/>
    <w:rsid w:val="00416111"/>
    <w:rsid w:val="004365AA"/>
    <w:rsid w:val="005C57CE"/>
    <w:rsid w:val="00A709F8"/>
    <w:rsid w:val="00AD11E6"/>
    <w:rsid w:val="00AF2A3E"/>
    <w:rsid w:val="00BC78C5"/>
    <w:rsid w:val="00E1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189EC3"/>
  <w15:chartTrackingRefBased/>
  <w15:docId w15:val="{54665B28-C98B-4C2C-9543-227F5B82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C78C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C7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moinvest.com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Castro</dc:creator>
  <cp:keywords/>
  <dc:description/>
  <cp:lastModifiedBy>Janina Castro</cp:lastModifiedBy>
  <cp:revision>7</cp:revision>
  <dcterms:created xsi:type="dcterms:W3CDTF">2020-03-27T19:04:00Z</dcterms:created>
  <dcterms:modified xsi:type="dcterms:W3CDTF">2020-03-27T19:31:00Z</dcterms:modified>
</cp:coreProperties>
</file>